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color w:val="17181a"/>
          <w:sz w:val="21"/>
          <w:szCs w:val="21"/>
          <w:shd w:fill="fafafa" w:val="clear"/>
          <w:rtl w:val="0"/>
        </w:rPr>
        <w:t xml:space="preserve">Die Interieurbilder sind von Floor Knaapen. Die Foodbilder von Sascha Perrone und die Teambilder von Klaudia Taday. 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de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